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CONTRATO DE ARRENDAMIENTO (ALQUILER) DE CAMA ORTOPÉDICA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(localidad)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una parte, como EL ARRENDADOR: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D/Dña. ...........................,mayor de edad,  con N.I.F. nº ..............., y con domicilio en .................., calle ................, nº .........., C.P. ...........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Datos de contacto para notificaciones: email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teléfono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propietario de la cama ortopédica y actúa como representante legal  en nombre y representación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Nombre y tipo de sociedad)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Sociedad constituida en escritura pública de</w:t>
        <w:br w:type="textWrapping"/>
        <w:t xml:space="preserve">fecha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ante el Notario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número de protocolo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cuenta con CIF nº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; como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(administrador, administrador único, gerente, apoderado, etc.)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la misma, según poder notarial que adjunta otorgado por el Iltre. Notario de D.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número de</w:t>
        <w:br w:type="textWrapping"/>
        <w:t xml:space="preserve">protocolo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el cual manifiesta está subsistente y sin cancelar.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otra parte, como EL ARRENDATARIO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D/Dña.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Datos de contacto para notificaciones: email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teléfono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dirección del local a arrendar.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actúa como representante legal  en nombre y representación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Nombre y tipo de sociedad)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Sociedad constituida en escritura pública de</w:t>
        <w:br w:type="textWrapping"/>
        <w:t xml:space="preserve">fecha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ante el Notario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número de protocolo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cuenta con CIF nº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; como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(administrador, administrador único, gerente, apoderado, etc.)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la misma, según poder notarial que adjunta otorgado por el Iltre. Notario de D.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número de</w:t>
        <w:br w:type="textWrapping"/>
        <w:t xml:space="preserve">protocolo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el cual manifiesta está subsistente y sin cancelar.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1º. Que el Arrendador es el  propietario o rep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resentante del propietario de la cama ortopédica objeto de este contrato y que tiene las siguientes características: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de marca: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de modelo: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Año de fabricación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Dimensiones: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Accesorios que dispone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Otros detalles a resaltar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2º. Que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 Arrendatario quiere arrendar la cama ortopédica para su uso en el domicilio y dirección: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3º. Que este arrendamiento afecta tanto a la cama ortopédica como a los accesorios que tenga.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ello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ambas partes acuerdan la celebración del presente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CONTRATO DE ARRENDAMIENTO (ALQUILER) DE CAMA ORTOPÉDICA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CLÁUSULAS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PRIMERA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.- Objeto del contrato y 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empo de 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ARRENDADOR, cede en alquiler al ARRENDATARIO para uso y disfrute la cama ortopédica objeto de este contrato, pudiendo el arrendatario usarla para un buen uso adecuado de la misma.</w:t>
        <w:br w:type="textWrapping"/>
        <w:br w:type="textWrapping"/>
        <w:t xml:space="preserve">La persona arrendadora conoce las condiciones de uso de la cama y en qué condiciones se encuentra. </w:t>
      </w:r>
    </w:p>
    <w:p w:rsidR="00000000" w:rsidDel="00000000" w:rsidP="00000000" w:rsidRDefault="00000000" w:rsidRPr="00000000" w14:paraId="00000042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reconoce que la cama ortopédica está en buen estado y esto le</w:t>
        <w:br w:type="textWrapping"/>
        <w:t xml:space="preserve">permiten ser utilizada de conformidad con su naturaleza.</w:t>
      </w:r>
    </w:p>
    <w:p w:rsidR="00000000" w:rsidDel="00000000" w:rsidP="00000000" w:rsidRDefault="00000000" w:rsidRPr="00000000" w14:paraId="00000044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arrendamiento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cama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 establece por un plazo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días)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que comienza a contar desde el día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(--/--/----)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El arrendatario renuncia al derecho de indemnización por extinción del contrato por el transcurso del término convencional.</w:t>
      </w:r>
    </w:p>
    <w:p w:rsidR="00000000" w:rsidDel="00000000" w:rsidP="00000000" w:rsidRDefault="00000000" w:rsidRPr="00000000" w14:paraId="00000046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Ambas partes pueden acordar finalizar anticipadamente este contrato siempre y cuando se preavise con al menos  debiendo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días)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anticipación.</w:t>
      </w:r>
    </w:p>
    <w:p w:rsidR="00000000" w:rsidDel="00000000" w:rsidP="00000000" w:rsidRDefault="00000000" w:rsidRPr="00000000" w14:paraId="00000048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vez finalizado el alquiler el arrendatario deberá devolver la cama en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perfectas condiciones de uso, como lo recibió, con los lógicos desgastes se hubiesen producido por el mero paso del tiempo y su uso normal, y ello sin necesidad de ningún requerimiento del propietario.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vez vencida la fecha de este contrato, se entenderá prorrogado por períodos iguales a los firmados en este contrato, si ninguna de las partes no manifiestan lo contrario con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días/mes)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antelación.</w:t>
      </w:r>
    </w:p>
    <w:p w:rsidR="00000000" w:rsidDel="00000000" w:rsidP="00000000" w:rsidRDefault="00000000" w:rsidRPr="00000000" w14:paraId="0000004C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SEGUNDA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- Precio y Pago del alquiler. 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Ambas partes fijan una renta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 por días)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€, + IVA)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 abonará el arrendatario en los 5 días primeros del mes siguiente mediante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ingreso o transferencia bancaria en la cuenta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 cc: _ _ _ _ _ _ 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Se abonará el total de días alquilado el bien durante ese mes.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caso de terminar el alquiler antes de finalizar el mes, la facturación podrá realizarse el mismo día que se produzca el fin de la renta.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falta de pago y el retraso en el pago de la renta y en el resto de las cantidades debidas, se consideran causas expresas de resolución del presente contrato, siendo de cuenta del arrendatario los gastos que ello origine, incluidos los derechos y honorarios de Procurador y Abogado aunque ellos no fuesen preceptivos.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tiene la obligación de remitir el recibo y la factura por el pago del alquiler. 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caso de ser un alquiler de larga duración, más de un año, La renta se revisará y actualizará anualmente. La subida se tendrá que basar en el Índice General Nacional de Precios al Consumo (el IPC general) en el período de los 12 meses anteriores a la fecha de celebración del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TERCERA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- Pago extras y reparaciones.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podrá sumar a la renta los pagos extraordinarios que se generen del alquiler de la cama.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Estos pagos se pueden dar debido a gastos y suplidos no incluídos en el alquiler.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transporte de la cama ortopédica por parte del Arrendador al lugar acordado con el arrendatario.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Seguros de robo, incendio y otros tipos de garantías.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Daños, desperfectos o rotura por un mal uso de la cama, siempre que se demuestre que el arrendatario no ha cumplido con la debida diligencia de uso.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Reparaciones o sustitución de piezas por causas imputables al Arrendatario.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Cualquier otro hecho que suponga un gasto para el Arrendador y que no esté contemplado en este contrato, pero que cause un coste económico y sea necesario para el funcionamiento de la cama y sea consecuencia del uso que le de el Arrendatario.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CUARTA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-  Uso correcto de la cama ortopédica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Arrendatario se compromete a utilizar y conservar la cama con la diligencia y cuidado profesionales conforme al uso a que está destinada y de acuerdo con las especificaciones técnicas del fabricante. Si quiere destinarla para un uso diferente deberá comunicarlo al Arrendador y tener autorización expresa y por escrito para ese uso. 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responsabiliza exclusivamente al Arrendatario de cualquier utilización no conforme a los usos que recoge este contrato.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su vez, el Arrendatario es responsable de la guarda y custodia del bien hasta el fin del periodo del alquiler, responsable por todo los daños y perjuicios ocasionados que pueda sufrir la cama, y no expira esta obligación hasta que la devuelve al Arrendador y recibe el correspondiente recibo de entrega.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el buen uso de bien arrendado el Arrendatario realizará todas las tareas de mantenimiento y reparación que necesita la cama, de tal modo que siempre se encuentre en perfecto estado operativo y de nivel de seguridad.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Arrendatario es responsable de que las personas que utilicen la cama ortopédica estén debidamente cualificadas para ello. También de que estos usuarios la utilicen siempre en circunstancias óptimas de trabajo.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QUINTA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-  Mantenimiento y reparaciones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 el mantenimiento y reparación que necesite el bien durante el periodo de alquiler corren por parte del Arrendatario.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arrendatario se compromete a acatar las normas que indique el fabricante y el Arrendador para siempre tener la cama en puesta a punto.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SEXTA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-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se puede subrogar el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ningún caso el arrendatario tiene derecho a subrogar este contrato a otra persona o entidad sin el previo consentimiento expreso y por escrito del arrendador.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SÉPTIMA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-   Transporte y montaje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Ambas partes acuerdan que la cama ortopédica sea llevada o transportada por el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(Arrendador/Arrendatario)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 lugar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(dirección de lugar)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la fecha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(--/--/----)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un coste de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(_ _ _ _ _ _  €)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asumirá el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(Arrendador/Arrendatario)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garantiza unos portes seguros y si la cama no llega en las condiciones óptimas para uso la otra parte podrá dar por rescindido este contrato o solicitar una indemnización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 _ _ _ _ _ _ _ _ x días de alquiler)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relación al montaje ambas partes acuerdan que la cama sea instalada por el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(Arrendador/Arrendatario)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 lugar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(dirección de lugar)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la fecha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(--/--/----)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un coste de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(_ _ _ _ _ _  €)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asumirá el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(Arrendador/Arrendatario)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caso de montaje el Arrendatario es responsable de que el lugar esté adecuado y disponga de los enseres que se necesiten para el adecuado montaje y uso de la cama. En caso contrario correrá con todos los gastos que se originen por retrasos en la instalación.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OCTAV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-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Extinción y Expiración del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vez finalizado el contrato, ya sea por término natural de la fecha acordada, por vencimiento por incumplimiento de lo acordado en este contrato o su resolución judicial</w:t>
        <w:br w:type="textWrapping"/>
        <w:t xml:space="preserve">firme, el arrendatario está obligado a devolver la cama.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transporte de devolución ambas partes acuerdan que lo realice el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(Arrendador/Arrendatario)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 lugar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(dirección de lugar)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un coste de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(_ _ _ _ _ _  €)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asumirá el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(Arrendador/Arrendatario)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NOVENA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-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Seguros  e impuestos especiales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el uso de la cama requiere un seguro determinado, será el Arrendatario el responsable de su contratación y actualización.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También tendrá que asumir el Arrendatario el pago de impuestos especiales si lo requiere la normativa para el uso de la cama.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DÉCIMA. 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Obligaciones del Arrendador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se obliga a entregar el bien objeto del presente contrato, en perfecto estado de funcionamiento y con las revisiones obligatorias actualizadas.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recogerá en el anexo I, que se adjunta en este contrato, todo lo que entregue al arrendatario para el buen uso del bien.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está obligado a entregar toda la documentación necesaria para el buen uso de la cama ortopédica,  así como los permisos al día que pueda necesitar para su uso.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asume las reparaciones o averías que sean de carácter técnico y por garantías, y no por mal uso del bien.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UNDÉCIMA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Pago de garantía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Arrendatario, a la hora de firmar este contrato, entrega al arrendador la cantidad de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€)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concepto de garantía de buen uso.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(Ambas partes pueden acordar no tener que pagar ninguna fianza).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cantidad será devuelta una vez finalizado el contrato y comprobado que la plaza de garaje no ha sufrido deterioro fuera del normal desgaste de su uso.  Esta fianza no devenga intereses una vez finalizado este contrato.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arrendador podrá utilizar esta garantía para realizar las reparaciones necesarias que necesite la cama ortopédica para dejarla en el mismo estado en la alquiló el arrendatario.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DUODÉCIMA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Jurisdicci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ón de los Tribunales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todo lo no previsto en el presente contrato el mismo se regirá supletoriamente por lo dispuesto en el Código Civil.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Ambas partes se someten por imperativo de la Ley a los Juzgados y tribunales del lugar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(poner nombre ciudad)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prueba de total conformidad, las partes firman el presente contrato, que se extiende por duplicado, en el lugar y fecha arriba indicados.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 ARRENDADOR,        </w:t>
        <w:tab/>
        <w:tab/>
        <w:t xml:space="preserve">                        EL  ARRENDATARIO,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Firma ................................</w:t>
        <w:tab/>
        <w:tab/>
        <w:tab/>
        <w:tab/>
        <w:t xml:space="preserve">Firma ................................</w:t>
        <w:tab/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pp.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Nombre y tipo de sociedad)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pp.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 Nombre y tipo de sociedad)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Inventario de material: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completa:  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(_ _ _ _ _ 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Poner juego de llaves y material anexo que se entrega con la cama ortopédica: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338" w:top="1531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